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B1DA8"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 Kanunu hakkında genel bilgilendirme</w:t>
      </w:r>
    </w:p>
    <w:p w14:paraId="53ED5653"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6698 Sayılı Kişisel Verilerin Korunması Kanunu (bundan sonra KVKK olarak anılacaktır) 24 Mart 2016 tarihinde kabul edilmiş, 7 Nisan 2016 tarihli 29677 sayılı </w:t>
      </w:r>
      <w:proofErr w:type="gramStart"/>
      <w:r w:rsidRPr="00A40DDF">
        <w:rPr>
          <w:rFonts w:ascii="Helvetica" w:hAnsi="Helvetica" w:cs="Times New Roman"/>
          <w:color w:val="000000"/>
          <w:lang w:eastAsia="tr-TR"/>
        </w:rPr>
        <w:t>Resmi</w:t>
      </w:r>
      <w:proofErr w:type="gramEnd"/>
      <w:r w:rsidRPr="00A40DDF">
        <w:rPr>
          <w:rFonts w:ascii="Helvetica" w:hAnsi="Helvetica" w:cs="Times New Roman"/>
          <w:color w:val="000000"/>
          <w:lang w:eastAsia="tr-TR"/>
        </w:rPr>
        <w:t xml:space="preserve"> </w:t>
      </w:r>
      <w:proofErr w:type="spellStart"/>
      <w:r w:rsidRPr="00A40DDF">
        <w:rPr>
          <w:rFonts w:ascii="Helvetica" w:hAnsi="Helvetica" w:cs="Times New Roman"/>
          <w:color w:val="000000"/>
          <w:lang w:eastAsia="tr-TR"/>
        </w:rPr>
        <w:t>Gazete’de</w:t>
      </w:r>
      <w:proofErr w:type="spellEnd"/>
      <w:r w:rsidRPr="00A40DDF">
        <w:rPr>
          <w:rFonts w:ascii="Helvetica" w:hAnsi="Helvetica" w:cs="Times New Roman"/>
          <w:color w:val="000000"/>
          <w:lang w:eastAsia="tr-TR"/>
        </w:rPr>
        <w:t xml:space="preserve"> yayınlanmıştır. </w:t>
      </w:r>
      <w:proofErr w:type="spellStart"/>
      <w:r w:rsidRPr="00A40DDF">
        <w:rPr>
          <w:rFonts w:ascii="Helvetica" w:hAnsi="Helvetica" w:cs="Times New Roman"/>
          <w:color w:val="000000"/>
          <w:lang w:eastAsia="tr-TR"/>
        </w:rPr>
        <w:t>KVKK’nun</w:t>
      </w:r>
      <w:proofErr w:type="spellEnd"/>
      <w:r w:rsidRPr="00A40DDF">
        <w:rPr>
          <w:rFonts w:ascii="Helvetica" w:hAnsi="Helvetica" w:cs="Times New Roman"/>
          <w:color w:val="000000"/>
          <w:lang w:eastAsia="tr-TR"/>
        </w:rPr>
        <w:t xml:space="preserve"> bir kısmı yayın tarihinde, bir kısmı ise 7 Ekim 2016’da yürürlüğe girmiştir.</w:t>
      </w:r>
    </w:p>
    <w:p w14:paraId="53159302"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Veri sorumlusu sıfatıyla bilgilendirme</w:t>
      </w:r>
    </w:p>
    <w:p w14:paraId="7DB58565"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6698 sayılı KVKK uyarınca ve Veri Sorumlusu sıfatıyla, kişisel verileriniz bu sayfada açıklandığı çerçevede; kaydedilecek, saklanacak, güncellenecek, mevzuatın izin verdiği durumlarda 3. kişilere açıklanabilecek / devredilebilecek, sınıflandırılabilecek ve </w:t>
      </w:r>
      <w:proofErr w:type="spellStart"/>
      <w:r w:rsidRPr="00A40DDF">
        <w:rPr>
          <w:rFonts w:ascii="Helvetica" w:hAnsi="Helvetica" w:cs="Times New Roman"/>
          <w:color w:val="000000"/>
          <w:lang w:eastAsia="tr-TR"/>
        </w:rPr>
        <w:t>KVKK’da</w:t>
      </w:r>
      <w:proofErr w:type="spellEnd"/>
      <w:r w:rsidRPr="00A40DDF">
        <w:rPr>
          <w:rFonts w:ascii="Helvetica" w:hAnsi="Helvetica" w:cs="Times New Roman"/>
          <w:color w:val="000000"/>
          <w:lang w:eastAsia="tr-TR"/>
        </w:rPr>
        <w:t xml:space="preserve"> sayılan şekillerde işlenebilecektir.</w:t>
      </w:r>
    </w:p>
    <w:p w14:paraId="37CB7372"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verilerinizin ne şekilde işlenebileceği</w:t>
      </w:r>
    </w:p>
    <w:p w14:paraId="1318AAB8"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6698 sayılı KVKK uyarınca, Firmamız ile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14:paraId="345A0134"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verilerinizin işlenme amaçları ve hukuki sebepleri</w:t>
      </w:r>
    </w:p>
    <w:p w14:paraId="7BECEFBE"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Paylaştığınız kişisel veriler,</w:t>
      </w:r>
    </w:p>
    <w:p w14:paraId="4BB653A5" w14:textId="77777777" w:rsidR="00A40DDF" w:rsidRPr="00A40DDF" w:rsidRDefault="00A40DDF" w:rsidP="00A40DDF">
      <w:pPr>
        <w:numPr>
          <w:ilvl w:val="0"/>
          <w:numId w:val="1"/>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Müşterilerimize verdiğimiz hizmetlerin gereklerini, sözleşmenin ve teknolojinin gereklerine uygun şekilde yapabilmek, sunulan ürün ve hizmetlerimizi geliştirebilmek için;</w:t>
      </w:r>
    </w:p>
    <w:p w14:paraId="2CB3B217" w14:textId="77777777" w:rsidR="00A40DDF" w:rsidRPr="00A40DDF" w:rsidRDefault="00A40DDF" w:rsidP="00A40DDF">
      <w:pPr>
        <w:numPr>
          <w:ilvl w:val="0"/>
          <w:numId w:val="1"/>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 xml:space="preserve">6563 sayılı Elektronik Ticaretin Düzenlenmesi Hakkında Kanun, 6502 sayılı Tüketicinin Korunması Hakkında Kanun ile bu düzenlemelere dayanak yapılarak hazırlanan 26.08.2015 tarihli 29457 sayılı </w:t>
      </w:r>
      <w:proofErr w:type="spellStart"/>
      <w:r w:rsidRPr="00A40DDF">
        <w:rPr>
          <w:rFonts w:ascii="Helvetica" w:eastAsia="Times New Roman" w:hAnsi="Helvetica" w:cs="Times New Roman"/>
          <w:color w:val="000000"/>
          <w:lang w:eastAsia="tr-TR"/>
        </w:rPr>
        <w:t>RG’de</w:t>
      </w:r>
      <w:proofErr w:type="spellEnd"/>
      <w:r w:rsidRPr="00A40DDF">
        <w:rPr>
          <w:rFonts w:ascii="Helvetica" w:eastAsia="Times New Roman" w:hAnsi="Helvetica" w:cs="Times New Roman"/>
          <w:color w:val="000000"/>
          <w:lang w:eastAsia="tr-TR"/>
        </w:rPr>
        <w:t xml:space="preserve"> yayınlanan Elektronik Ticarette Hizmet Sağlayıcı ve Aracı Hizmet Sağlayıcılar Hakkında Yönetmelik, 27.11.2014 tarihli ve 29188 sayılı </w:t>
      </w:r>
      <w:proofErr w:type="spellStart"/>
      <w:r w:rsidRPr="00A40DDF">
        <w:rPr>
          <w:rFonts w:ascii="Helvetica" w:eastAsia="Times New Roman" w:hAnsi="Helvetica" w:cs="Times New Roman"/>
          <w:color w:val="000000"/>
          <w:lang w:eastAsia="tr-TR"/>
        </w:rPr>
        <w:t>RG’de</w:t>
      </w:r>
      <w:proofErr w:type="spellEnd"/>
      <w:r w:rsidRPr="00A40DDF">
        <w:rPr>
          <w:rFonts w:ascii="Helvetica" w:eastAsia="Times New Roman" w:hAnsi="Helvetica" w:cs="Times New Roman"/>
          <w:color w:val="000000"/>
          <w:lang w:eastAsia="tr-TR"/>
        </w:rPr>
        <w:t xml:space="preserve"> yayınlanan Mesafeli Sözleşmeler Yönetmeliği ve diğer ilgili mevzuat kapsamında işlem sahibinin bilgilerini tespit için kimlik, adres ve diğer gerekli bilgileri kaydetmek için;</w:t>
      </w:r>
    </w:p>
    <w:p w14:paraId="04C3EB55" w14:textId="77777777" w:rsidR="00A40DDF" w:rsidRPr="00A40DDF" w:rsidRDefault="00A40DDF" w:rsidP="00A40DDF">
      <w:pPr>
        <w:numPr>
          <w:ilvl w:val="0"/>
          <w:numId w:val="1"/>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 xml:space="preserve">Bankacılık ve Elektronik Ödeme alanında zorunlu olan ödeme sistemleri, elektronik sözleşme veya </w:t>
      </w:r>
      <w:proofErr w:type="gramStart"/>
      <w:r w:rsidRPr="00A40DDF">
        <w:rPr>
          <w:rFonts w:ascii="Helvetica" w:eastAsia="Times New Roman" w:hAnsi="Helvetica" w:cs="Times New Roman"/>
          <w:color w:val="000000"/>
          <w:lang w:eastAsia="tr-TR"/>
        </w:rPr>
        <w:t>kağıt</w:t>
      </w:r>
      <w:proofErr w:type="gramEnd"/>
      <w:r w:rsidRPr="00A40DDF">
        <w:rPr>
          <w:rFonts w:ascii="Helvetica" w:eastAsia="Times New Roman" w:hAnsi="Helvetica" w:cs="Times New Roman"/>
          <w:color w:val="000000"/>
          <w:lang w:eastAsia="tr-TR"/>
        </w:rPr>
        <w:t xml:space="preserve"> ortamında işleme dayanak olacak tüm kayıt ve belgeleri düzenlemek; mevzuat gereği ve diğer otoritelerce öngörülen bilgi saklama, raporlama, bilgilendirme yükümlülüklerine uymak için;</w:t>
      </w:r>
    </w:p>
    <w:p w14:paraId="6B27E096" w14:textId="77777777" w:rsidR="00A40DDF" w:rsidRPr="00A40DDF" w:rsidRDefault="00A40DDF" w:rsidP="00A40DDF">
      <w:pPr>
        <w:numPr>
          <w:ilvl w:val="0"/>
          <w:numId w:val="1"/>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lastRenderedPageBreak/>
        <w:t>Kamu güvenliğine ilişkin hususlarda ve hukuki uyuşmazlıklarda, talep halinde ve mevzuat gereği savcılıklara, mahkemelere ve ilgili kamu görevlilerine bilgi verebilmek için;</w:t>
      </w:r>
    </w:p>
    <w:p w14:paraId="73DFC9FC"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6698 sayılı KVKK ve ilgili ikincil düzenlemelere uygun olarak işlenecektir. Kişisel verilerinizin aktarılabileceği üçüncü kişi veya kuruluşlar hakkında bilgilendirme Yukarıda belirtilen amaçlarla, Firmamız ile paylaştığınız kişisel verilerinizin aktarılabileceği kişi / kuruluşlar; başta Firmamızın e-ticaret altyapısını sağlayan </w:t>
      </w:r>
      <w:proofErr w:type="spellStart"/>
      <w:r w:rsidRPr="00A40DDF">
        <w:rPr>
          <w:rFonts w:ascii="Helvetica" w:hAnsi="Helvetica" w:cs="Times New Roman"/>
          <w:color w:val="000000"/>
          <w:lang w:eastAsia="tr-TR"/>
        </w:rPr>
        <w:t>IdeaSoft</w:t>
      </w:r>
      <w:proofErr w:type="spellEnd"/>
      <w:r w:rsidRPr="00A40DDF">
        <w:rPr>
          <w:rFonts w:ascii="Helvetica" w:hAnsi="Helvetica" w:cs="Times New Roman"/>
          <w:color w:val="000000"/>
          <w:lang w:eastAsia="tr-TR"/>
        </w:rPr>
        <w:t xml:space="preserve"> Yazılım San. ve Tic. A.Ş. olmak üzere, tedarikçiler, kargo şirketleri gibi sunulan hizmetler ile ilgili kişi ve kuruluşlar, faaliyetlerimizi yürütmek üzere ve/veya Veri İşleyen sıfatı ile hizmet alınan, iş birliği yaptığımız program ortağı kuruluşları, yurtiçi / yurtdışı kuruluşlar ve diğer 3. kişilerdir.</w:t>
      </w:r>
    </w:p>
    <w:p w14:paraId="6B54AD2C"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verilerinizin toplanma şekli</w:t>
      </w:r>
    </w:p>
    <w:p w14:paraId="2A846F17"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Kişisel verileriniz,</w:t>
      </w:r>
    </w:p>
    <w:p w14:paraId="35A693CE" w14:textId="77777777" w:rsidR="00A40DDF" w:rsidRPr="00A40DDF" w:rsidRDefault="00A40DDF" w:rsidP="00A40DDF">
      <w:pPr>
        <w:numPr>
          <w:ilvl w:val="0"/>
          <w:numId w:val="2"/>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 xml:space="preserve">Firmamız internet sitesi ve mobil uygulamalarındaki formlar aracılığıyla ad, </w:t>
      </w:r>
      <w:proofErr w:type="spellStart"/>
      <w:r w:rsidRPr="00A40DDF">
        <w:rPr>
          <w:rFonts w:ascii="Helvetica" w:eastAsia="Times New Roman" w:hAnsi="Helvetica" w:cs="Times New Roman"/>
          <w:color w:val="000000"/>
          <w:lang w:eastAsia="tr-TR"/>
        </w:rPr>
        <w:t>soyad</w:t>
      </w:r>
      <w:proofErr w:type="spellEnd"/>
      <w:r w:rsidRPr="00A40DDF">
        <w:rPr>
          <w:rFonts w:ascii="Helvetica" w:eastAsia="Times New Roman" w:hAnsi="Helvetica" w:cs="Times New Roman"/>
          <w:color w:val="000000"/>
          <w:lang w:eastAsia="tr-TR"/>
        </w:rPr>
        <w:t xml:space="preserve">, </w:t>
      </w:r>
      <w:proofErr w:type="gramStart"/>
      <w:r w:rsidRPr="00A40DDF">
        <w:rPr>
          <w:rFonts w:ascii="Helvetica" w:eastAsia="Times New Roman" w:hAnsi="Helvetica" w:cs="Times New Roman"/>
          <w:color w:val="000000"/>
          <w:lang w:eastAsia="tr-TR"/>
        </w:rPr>
        <w:t>TC</w:t>
      </w:r>
      <w:proofErr w:type="gramEnd"/>
      <w:r w:rsidRPr="00A40DDF">
        <w:rPr>
          <w:rFonts w:ascii="Helvetica" w:eastAsia="Times New Roman" w:hAnsi="Helvetica" w:cs="Times New Roman"/>
          <w:color w:val="000000"/>
          <w:lang w:eastAsia="tr-TR"/>
        </w:rPr>
        <w:t xml:space="preserve"> kimlik numarası, adres, telefon, iş veya özel e-posta adresi gibi bilgiler ile; kullanıcı adı ve şifresi kullanılarak giriş yapılan sayfalardaki tercihleri, gerçekleştirilen işlemlerin IP kayıtları, tarayıcı tarafından toplanan çerez verileri ile gezinme süre ve detaylarını içeren veriler, konum verileri şeklinde;</w:t>
      </w:r>
    </w:p>
    <w:p w14:paraId="5281267E" w14:textId="77777777" w:rsidR="00A40DDF" w:rsidRPr="00A40DDF" w:rsidRDefault="00A40DDF" w:rsidP="00A40DDF">
      <w:pPr>
        <w:numPr>
          <w:ilvl w:val="0"/>
          <w:numId w:val="3"/>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 xml:space="preserve">Satış ve pazarlama departmanı çalışanlarımız, şubelerimiz, tedarikçilerimiz, diğer satış kanalları, </w:t>
      </w:r>
      <w:proofErr w:type="gramStart"/>
      <w:r w:rsidRPr="00A40DDF">
        <w:rPr>
          <w:rFonts w:ascii="Helvetica" w:eastAsia="Times New Roman" w:hAnsi="Helvetica" w:cs="Times New Roman"/>
          <w:color w:val="000000"/>
          <w:lang w:eastAsia="tr-TR"/>
        </w:rPr>
        <w:t>kağıt</w:t>
      </w:r>
      <w:proofErr w:type="gramEnd"/>
      <w:r w:rsidRPr="00A40DDF">
        <w:rPr>
          <w:rFonts w:ascii="Helvetica" w:eastAsia="Times New Roman" w:hAnsi="Helvetica" w:cs="Times New Roman"/>
          <w:color w:val="000000"/>
          <w:lang w:eastAsia="tr-TR"/>
        </w:rPr>
        <w:t xml:space="preserve"> üzerindeki formlar, kartvizitler, dijital pazarlama ve çağrı merkezi gibi kanallarımız aracılığıyla sözlü, yazılı veya elektronik ortamdan;</w:t>
      </w:r>
    </w:p>
    <w:p w14:paraId="3FAE95C0" w14:textId="77777777" w:rsidR="00A40DDF" w:rsidRPr="00A40DDF" w:rsidRDefault="00A40DDF" w:rsidP="00A40DDF">
      <w:pPr>
        <w:numPr>
          <w:ilvl w:val="0"/>
          <w:numId w:val="4"/>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Firmamız ile ticari ilişki kurmak, iş başvurusu yapmak, teklif vermek gibi amaçlarla, kartvizit, özgeçmiş (cv), teklif vermek ve sair yollarla kişisel verilerini paylaşan kişilerden alınan, fiziki veya sanal bir ortamda, yüz yüze ya da mesafeli, sözlü veya yazılı ya da elektronik ortamdan;</w:t>
      </w:r>
    </w:p>
    <w:p w14:paraId="27B3C8C2" w14:textId="77777777" w:rsidR="00A40DDF" w:rsidRPr="00A40DDF" w:rsidRDefault="00A40DDF" w:rsidP="00A40DDF">
      <w:pPr>
        <w:numPr>
          <w:ilvl w:val="0"/>
          <w:numId w:val="5"/>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 xml:space="preserve">Ayrıca farklı kanallardan dolaylı yoldan elde edilen, web sitesi, </w:t>
      </w:r>
      <w:proofErr w:type="spellStart"/>
      <w:r w:rsidRPr="00A40DDF">
        <w:rPr>
          <w:rFonts w:ascii="Helvetica" w:eastAsia="Times New Roman" w:hAnsi="Helvetica" w:cs="Times New Roman"/>
          <w:color w:val="000000"/>
          <w:lang w:eastAsia="tr-TR"/>
        </w:rPr>
        <w:t>blog</w:t>
      </w:r>
      <w:proofErr w:type="spellEnd"/>
      <w:r w:rsidRPr="00A40DDF">
        <w:rPr>
          <w:rFonts w:ascii="Helvetica" w:eastAsia="Times New Roman" w:hAnsi="Helvetica" w:cs="Times New Roman"/>
          <w:color w:val="000000"/>
          <w:lang w:eastAsia="tr-TR"/>
        </w:rPr>
        <w:t>, yarışma, anket, oyun, kampanya ve benzeri amaçlı kullanılan (mikro) web sitelerinden ve sosyal medyadan elde edilen veriler, e-bülten okuma veya tıklama hareketleri, kamuya açık veri tabanlarının sunduğu veriler, sosyal medya platformlarından paylaşıma açık profil ve verilerden; işlenebilmekte ve toplanabilmektedir.</w:t>
      </w:r>
    </w:p>
    <w:p w14:paraId="3729846F"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KVKK yürürlüğe girmeden önce elde edilen kişisel verileriniz</w:t>
      </w:r>
    </w:p>
    <w:p w14:paraId="4ECA5484" w14:textId="77777777" w:rsidR="00A40DDF" w:rsidRPr="00A40DDF" w:rsidRDefault="00A40DDF" w:rsidP="00A40DDF">
      <w:pPr>
        <w:spacing w:after="312"/>
        <w:rPr>
          <w:rFonts w:ascii="Helvetica" w:hAnsi="Helvetica" w:cs="Times New Roman"/>
          <w:color w:val="000000"/>
          <w:lang w:eastAsia="tr-TR"/>
        </w:rPr>
      </w:pPr>
      <w:proofErr w:type="spellStart"/>
      <w:r w:rsidRPr="00A40DDF">
        <w:rPr>
          <w:rFonts w:ascii="Helvetica" w:hAnsi="Helvetica" w:cs="Times New Roman"/>
          <w:color w:val="000000"/>
          <w:lang w:eastAsia="tr-TR"/>
        </w:rPr>
        <w:t>KVKK’nun</w:t>
      </w:r>
      <w:proofErr w:type="spellEnd"/>
      <w:r w:rsidRPr="00A40DDF">
        <w:rPr>
          <w:rFonts w:ascii="Helvetica" w:hAnsi="Helvetica" w:cs="Times New Roman"/>
          <w:color w:val="000000"/>
          <w:lang w:eastAsia="tr-TR"/>
        </w:rPr>
        <w:t xml:space="preserve"> yürürlük tarihi olan 7 Nisan 2016 tarihinden önce, üyelik, elektronik ileti izni, ürün / hizmet satın alma ve diğer şekillerde hukuka uygun olarak elde edilmiş olan kişisel verileriniz de bu belgede düzenlenen şart ve koşullara uygun olarak işlenmekte ve muhafaza edilmektedir.</w:t>
      </w:r>
    </w:p>
    <w:p w14:paraId="43191CA7"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verilerinizin yurtdışına aktarılması</w:t>
      </w:r>
    </w:p>
    <w:p w14:paraId="356CFE32"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w:t>
      </w:r>
      <w:proofErr w:type="gramStart"/>
      <w:r w:rsidRPr="00A40DDF">
        <w:rPr>
          <w:rFonts w:ascii="Helvetica" w:hAnsi="Helvetica" w:cs="Times New Roman"/>
          <w:color w:val="000000"/>
          <w:lang w:eastAsia="tr-TR"/>
        </w:rPr>
        <w:t>ülkelere)  hizmet</w:t>
      </w:r>
      <w:proofErr w:type="gramEnd"/>
      <w:r w:rsidRPr="00A40DDF">
        <w:rPr>
          <w:rFonts w:ascii="Helvetica" w:hAnsi="Helvetica" w:cs="Times New Roman"/>
          <w:color w:val="000000"/>
          <w:lang w:eastAsia="tr-TR"/>
        </w:rPr>
        <w:t xml:space="preserve"> aracılarına da aktarılabilecektir.</w:t>
      </w:r>
    </w:p>
    <w:p w14:paraId="3160A19A"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 saklanması ve korunması</w:t>
      </w:r>
    </w:p>
    <w:p w14:paraId="632457D3"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Kişisel verileriniz, Firmamız nezdinde yer alan veri tabanında ve sistemlerde </w:t>
      </w:r>
      <w:proofErr w:type="spellStart"/>
      <w:r w:rsidRPr="00A40DDF">
        <w:rPr>
          <w:rFonts w:ascii="Helvetica" w:hAnsi="Helvetica" w:cs="Times New Roman"/>
          <w:color w:val="000000"/>
          <w:lang w:eastAsia="tr-TR"/>
        </w:rPr>
        <w:t>KVKK’nun</w:t>
      </w:r>
      <w:proofErr w:type="spellEnd"/>
      <w:r w:rsidRPr="00A40DDF">
        <w:rPr>
          <w:rFonts w:ascii="Helvetica" w:hAnsi="Helvetica" w:cs="Times New Roman"/>
          <w:color w:val="000000"/>
          <w:lang w:eastAsia="tr-TR"/>
        </w:rPr>
        <w:t xml:space="preserve"> 12. maddesi gereğince gizli olarak saklanacak; yasal zorunluluklar ve bu belgede belirtilen düzenlemeler haricinde hiçbir şekilde üçüncü kişilerle paylaşılmayacaktır. Firmamız, kişisel verilerinizin barındığı sistemleri ve veri tabanlarını, </w:t>
      </w:r>
      <w:proofErr w:type="spellStart"/>
      <w:r w:rsidRPr="00A40DDF">
        <w:rPr>
          <w:rFonts w:ascii="Helvetica" w:hAnsi="Helvetica" w:cs="Times New Roman"/>
          <w:color w:val="000000"/>
          <w:lang w:eastAsia="tr-TR"/>
        </w:rPr>
        <w:t>KVKK’nun</w:t>
      </w:r>
      <w:proofErr w:type="spellEnd"/>
      <w:r w:rsidRPr="00A40DDF">
        <w:rPr>
          <w:rFonts w:ascii="Helvetica" w:hAnsi="Helvetica" w:cs="Times New Roman"/>
          <w:color w:val="000000"/>
          <w:lang w:eastAsia="tr-TR"/>
        </w:rPr>
        <w:t xml:space="preserve"> 12. Maddesi gereği kişisel verilerin hukuka aykırı olarak işlenmesini önlemekle, yetkisiz kişilerin erişimlerini engellemekle, erişim yönetimi gibi </w:t>
      </w:r>
      <w:proofErr w:type="spellStart"/>
      <w:r w:rsidRPr="00A40DDF">
        <w:rPr>
          <w:rFonts w:ascii="Helvetica" w:hAnsi="Helvetica" w:cs="Times New Roman"/>
          <w:color w:val="000000"/>
          <w:lang w:eastAsia="tr-TR"/>
        </w:rPr>
        <w:t>yazılımsal</w:t>
      </w:r>
      <w:proofErr w:type="spellEnd"/>
      <w:r w:rsidRPr="00A40DDF">
        <w:rPr>
          <w:rFonts w:ascii="Helvetica" w:hAnsi="Helvetica" w:cs="Times New Roman"/>
          <w:color w:val="000000"/>
          <w:lang w:eastAsia="tr-TR"/>
        </w:rPr>
        <w:t xml:space="preserve"> tedbirleri ve fiziksel güvenlik önlemleri almakla mükelleftir. Kişisel verilerin yasal olmayan yollarla başkaları tarafından elde edilmesinin öğrenilmesi halinde durum derhal, yasal düzenlemeye uygun ve yazılı olarak Kişisel Verileri Koruma Kurulu’na bildirilecektir.</w:t>
      </w:r>
    </w:p>
    <w:p w14:paraId="044A336A"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Kişisel verilerin güncel ve doğru tutulması</w:t>
      </w:r>
    </w:p>
    <w:p w14:paraId="2DA3235B" w14:textId="77777777" w:rsidR="00A40DDF" w:rsidRPr="00A40DDF" w:rsidRDefault="00A40DDF" w:rsidP="00A40DDF">
      <w:pPr>
        <w:spacing w:after="312"/>
        <w:rPr>
          <w:rFonts w:ascii="Helvetica" w:hAnsi="Helvetica" w:cs="Times New Roman"/>
          <w:color w:val="000000"/>
          <w:lang w:eastAsia="tr-TR"/>
        </w:rPr>
      </w:pPr>
      <w:proofErr w:type="spellStart"/>
      <w:r w:rsidRPr="00A40DDF">
        <w:rPr>
          <w:rFonts w:ascii="Helvetica" w:hAnsi="Helvetica" w:cs="Times New Roman"/>
          <w:color w:val="000000"/>
          <w:lang w:eastAsia="tr-TR"/>
        </w:rPr>
        <w:t>KVKK’nun</w:t>
      </w:r>
      <w:proofErr w:type="spellEnd"/>
      <w:r w:rsidRPr="00A40DDF">
        <w:rPr>
          <w:rFonts w:ascii="Helvetica" w:hAnsi="Helvetica" w:cs="Times New Roman"/>
          <w:color w:val="000000"/>
          <w:lang w:eastAsia="tr-TR"/>
        </w:rPr>
        <w:t xml:space="preserve"> 4. maddesi uyarınca Firmamızın kişisel verilerinizi doğru ve güncel olarak tutma yükümlülüğü bulunmaktadır. Bu kapsamda Firmamızın yürürlükteki mevzuattan doğan yükümlülüklerini yerine getirebilmesi için Müşterilerimizin doğru ve güncel verilerini paylaşması veya web sitesi / mobil uygulama üzerinden güncellemesi gerekmektedir.</w:t>
      </w:r>
    </w:p>
    <w:p w14:paraId="66901639" w14:textId="77777777" w:rsidR="00A40DDF" w:rsidRPr="00A40DDF" w:rsidRDefault="00A40DDF" w:rsidP="00A40DDF">
      <w:pPr>
        <w:spacing w:after="120"/>
        <w:outlineLvl w:val="0"/>
        <w:rPr>
          <w:rFonts w:ascii="Helvetica" w:eastAsia="Times New Roman" w:hAnsi="Helvetica" w:cs="Times New Roman"/>
          <w:color w:val="000000"/>
          <w:kern w:val="36"/>
          <w:sz w:val="41"/>
          <w:szCs w:val="41"/>
          <w:lang w:eastAsia="tr-TR"/>
        </w:rPr>
      </w:pPr>
      <w:r w:rsidRPr="00A40DDF">
        <w:rPr>
          <w:rFonts w:ascii="Helvetica" w:eastAsia="Times New Roman" w:hAnsi="Helvetica" w:cs="Times New Roman"/>
          <w:color w:val="000000"/>
          <w:kern w:val="36"/>
          <w:sz w:val="41"/>
          <w:szCs w:val="41"/>
          <w:lang w:eastAsia="tr-TR"/>
        </w:rPr>
        <w:t>6698 sayılı KVKK uyarınca kişisel veri sahibinin hakları</w:t>
      </w:r>
    </w:p>
    <w:p w14:paraId="40B18371" w14:textId="77777777" w:rsidR="00A40DDF" w:rsidRPr="00A40DDF" w:rsidRDefault="00A40DDF" w:rsidP="00A40DDF">
      <w:pPr>
        <w:spacing w:after="312"/>
        <w:rPr>
          <w:rFonts w:ascii="Helvetica" w:hAnsi="Helvetica" w:cs="Times New Roman"/>
          <w:color w:val="000000"/>
          <w:lang w:eastAsia="tr-TR"/>
        </w:rPr>
      </w:pPr>
      <w:r w:rsidRPr="00A40DDF">
        <w:rPr>
          <w:rFonts w:ascii="Helvetica" w:hAnsi="Helvetica" w:cs="Times New Roman"/>
          <w:color w:val="000000"/>
          <w:lang w:eastAsia="tr-TR"/>
        </w:rPr>
        <w:t xml:space="preserve">6698 sayılı KVKK 11.maddesi 07 Ekim 2016 tarihinde yürürlüğe girmiş olup ilgili madde gereğince, Kişisel Veri </w:t>
      </w:r>
      <w:proofErr w:type="spellStart"/>
      <w:r w:rsidRPr="00A40DDF">
        <w:rPr>
          <w:rFonts w:ascii="Helvetica" w:hAnsi="Helvetica" w:cs="Times New Roman"/>
          <w:color w:val="000000"/>
          <w:lang w:eastAsia="tr-TR"/>
        </w:rPr>
        <w:t>Sahibi’nin</w:t>
      </w:r>
      <w:proofErr w:type="spellEnd"/>
      <w:r w:rsidRPr="00A40DDF">
        <w:rPr>
          <w:rFonts w:ascii="Helvetica" w:hAnsi="Helvetica" w:cs="Times New Roman"/>
          <w:color w:val="000000"/>
          <w:lang w:eastAsia="tr-TR"/>
        </w:rPr>
        <w:t xml:space="preserve"> bu tarihten sonraki hakları aşağıdaki gibidir: Kişisel Veri Sahibi, Firmamıza (veri sorumlusu) başvurarak kendisiyle ilgili;</w:t>
      </w:r>
    </w:p>
    <w:p w14:paraId="750C4DC1"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 işlenip işlenmediğini öğrenme,</w:t>
      </w:r>
    </w:p>
    <w:p w14:paraId="740FDECB"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verileri işlenmişse buna ilişkin bilgi talep etme,</w:t>
      </w:r>
    </w:p>
    <w:p w14:paraId="1FE3115A"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verilerin işlenme amacını ve bunların amacına uygun kullanılıp kullanılmadığını öğrenme,</w:t>
      </w:r>
    </w:p>
    <w:p w14:paraId="651D6A0F"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Yurt içinde veya yurt dışında kişisel verilerin aktarıldığı üçüncü kişileri bilme,</w:t>
      </w:r>
    </w:p>
    <w:p w14:paraId="347A9C6A"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verilerin eksik veya yanlış işlenmiş olması hâlinde bunların düzeltilmesini isteme,</w:t>
      </w:r>
    </w:p>
    <w:p w14:paraId="5ECF559D"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proofErr w:type="spellStart"/>
      <w:r w:rsidRPr="00A40DDF">
        <w:rPr>
          <w:rFonts w:ascii="Helvetica" w:eastAsia="Times New Roman" w:hAnsi="Helvetica" w:cs="Times New Roman"/>
          <w:color w:val="000000"/>
          <w:lang w:eastAsia="tr-TR"/>
        </w:rPr>
        <w:t>KVKK’nun</w:t>
      </w:r>
      <w:proofErr w:type="spellEnd"/>
      <w:r w:rsidRPr="00A40DDF">
        <w:rPr>
          <w:rFonts w:ascii="Helvetica" w:eastAsia="Times New Roman" w:hAnsi="Helvetica" w:cs="Times New Roman"/>
          <w:color w:val="000000"/>
          <w:lang w:eastAsia="tr-TR"/>
        </w:rPr>
        <w:t xml:space="preserve"> 7. maddesinde öngörülen şartlar çerçevesinde kişisel verilerin silinmesini veya yok edilmesini isteme,</w:t>
      </w:r>
    </w:p>
    <w:p w14:paraId="53145056"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verilerin düzeltilmesi, silinmesi, yok edilmesi halinde bu işlemlerin, kişisel verilerin aktarıldığı üçüncü kişilere de bildirilmesini isteme,</w:t>
      </w:r>
    </w:p>
    <w:p w14:paraId="4D5AC716"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İşlenen verilerin münhasıran otomatik sistemler vasıtasıyla analiz edilmesi suretiyle kişinin kendisi aleyhine bir sonucun ortaya çıkmasına itiraz etme,</w:t>
      </w:r>
    </w:p>
    <w:p w14:paraId="2E947AA6" w14:textId="77777777" w:rsidR="00A40DDF" w:rsidRPr="00A40DDF" w:rsidRDefault="00A40DDF" w:rsidP="00A40DDF">
      <w:pPr>
        <w:numPr>
          <w:ilvl w:val="0"/>
          <w:numId w:val="6"/>
        </w:numPr>
        <w:spacing w:before="100" w:beforeAutospacing="1" w:after="144"/>
        <w:ind w:left="1032"/>
        <w:rPr>
          <w:rFonts w:ascii="Helvetica" w:eastAsia="Times New Roman" w:hAnsi="Helvetica" w:cs="Times New Roman"/>
          <w:color w:val="000000"/>
          <w:lang w:eastAsia="tr-TR"/>
        </w:rPr>
      </w:pPr>
      <w:r w:rsidRPr="00A40DDF">
        <w:rPr>
          <w:rFonts w:ascii="Helvetica" w:eastAsia="Times New Roman" w:hAnsi="Helvetica" w:cs="Times New Roman"/>
          <w:color w:val="000000"/>
          <w:lang w:eastAsia="tr-TR"/>
        </w:rPr>
        <w:t>Kişisel verilerin kanuna aykırı olarak işlenmesi sebebiyle zarara uğraması hâlinde zararın giderilmesini talep etme,</w:t>
      </w:r>
    </w:p>
    <w:p w14:paraId="1131FC1D" w14:textId="77777777" w:rsidR="00A40DDF" w:rsidRPr="00A40DDF" w:rsidRDefault="00A40DDF" w:rsidP="00A40DDF">
      <w:pPr>
        <w:spacing w:after="312"/>
        <w:rPr>
          <w:rFonts w:ascii="Helvetica" w:hAnsi="Helvetica" w:cs="Times New Roman"/>
          <w:color w:val="000000"/>
          <w:lang w:eastAsia="tr-TR"/>
        </w:rPr>
      </w:pPr>
      <w:proofErr w:type="gramStart"/>
      <w:r w:rsidRPr="00A40DDF">
        <w:rPr>
          <w:rFonts w:ascii="Helvetica" w:hAnsi="Helvetica" w:cs="Times New Roman"/>
          <w:color w:val="000000"/>
          <w:lang w:eastAsia="tr-TR"/>
        </w:rPr>
        <w:t>haklarına</w:t>
      </w:r>
      <w:proofErr w:type="gramEnd"/>
      <w:r w:rsidRPr="00A40DDF">
        <w:rPr>
          <w:rFonts w:ascii="Helvetica" w:hAnsi="Helvetica" w:cs="Times New Roman"/>
          <w:color w:val="000000"/>
          <w:lang w:eastAsia="tr-TR"/>
        </w:rPr>
        <w:t xml:space="preserve"> sahiptir. </w:t>
      </w:r>
    </w:p>
    <w:p w14:paraId="45A194CA" w14:textId="77777777" w:rsidR="00F758FB" w:rsidRDefault="00F758FB">
      <w:bookmarkStart w:id="0" w:name="_GoBack"/>
      <w:bookmarkEnd w:id="0"/>
    </w:p>
    <w:sectPr w:rsidR="00F758FB" w:rsidSect="00396B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45090"/>
    <w:multiLevelType w:val="multilevel"/>
    <w:tmpl w:val="F454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0A4915"/>
    <w:multiLevelType w:val="multilevel"/>
    <w:tmpl w:val="0110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16496"/>
    <w:multiLevelType w:val="multilevel"/>
    <w:tmpl w:val="46B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FB56C1"/>
    <w:multiLevelType w:val="multilevel"/>
    <w:tmpl w:val="C714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405D1A"/>
    <w:multiLevelType w:val="multilevel"/>
    <w:tmpl w:val="E0D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9B4F57"/>
    <w:multiLevelType w:val="multilevel"/>
    <w:tmpl w:val="FD6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DF"/>
    <w:rsid w:val="00396B27"/>
    <w:rsid w:val="00A40DDF"/>
    <w:rsid w:val="00F758F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4C70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1">
    <w:name w:val="heading 1"/>
    <w:basedOn w:val="Normal"/>
    <w:link w:val="Balk1Char"/>
    <w:uiPriority w:val="9"/>
    <w:qFormat/>
    <w:rsid w:val="00A40DDF"/>
    <w:pPr>
      <w:spacing w:before="100" w:beforeAutospacing="1" w:after="100" w:afterAutospacing="1"/>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0DDF"/>
    <w:rPr>
      <w:rFonts w:ascii="Times New Roman" w:hAnsi="Times New Roman" w:cs="Times New Roman"/>
      <w:b/>
      <w:bCs/>
      <w:kern w:val="36"/>
      <w:sz w:val="48"/>
      <w:szCs w:val="48"/>
      <w:lang w:eastAsia="tr-TR"/>
    </w:rPr>
  </w:style>
  <w:style w:type="paragraph" w:styleId="NormalWeb">
    <w:name w:val="Normal (Web)"/>
    <w:basedOn w:val="Normal"/>
    <w:uiPriority w:val="99"/>
    <w:semiHidden/>
    <w:unhideWhenUsed/>
    <w:rsid w:val="00A40DDF"/>
    <w:pPr>
      <w:spacing w:before="100" w:beforeAutospacing="1" w:after="100" w:afterAutospacing="1"/>
    </w:pPr>
    <w:rPr>
      <w:rFonts w:ascii="Times New Roman" w:hAnsi="Times New Roman" w:cs="Times New Roman"/>
      <w:lang w:eastAsia="tr-TR"/>
    </w:rPr>
  </w:style>
  <w:style w:type="character" w:customStyle="1" w:styleId="apple-converted-space">
    <w:name w:val="apple-converted-space"/>
    <w:basedOn w:val="VarsaylanParagrafYazTipi"/>
    <w:rsid w:val="00A4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6574</Characters>
  <Application>Microsoft Macintosh Word</Application>
  <DocSecurity>0</DocSecurity>
  <Lines>54</Lines>
  <Paragraphs>15</Paragraphs>
  <ScaleCrop>false</ScaleCrop>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2023-02-23T20:15:00Z</dcterms:created>
  <dcterms:modified xsi:type="dcterms:W3CDTF">2023-02-23T20:16:00Z</dcterms:modified>
</cp:coreProperties>
</file>